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721" w:rsidRDefault="00F54721" w:rsidP="00F54721">
      <w:pPr>
        <w:pStyle w:val="ConsPlusNormal"/>
        <w:jc w:val="both"/>
      </w:pPr>
    </w:p>
    <w:p w:rsidR="00F54721" w:rsidRPr="0099321F" w:rsidRDefault="00F54721" w:rsidP="00F54721">
      <w:pPr>
        <w:pStyle w:val="ConsPlusNormal"/>
        <w:jc w:val="center"/>
        <w:outlineLvl w:val="1"/>
        <w:rPr>
          <w:b/>
          <w:bCs/>
        </w:rPr>
      </w:pPr>
      <w:r w:rsidRPr="0099321F">
        <w:rPr>
          <w:b/>
          <w:bCs/>
        </w:rPr>
        <w:t>Государственный надзор за соблюдением требований</w:t>
      </w:r>
    </w:p>
    <w:p w:rsidR="00F54721" w:rsidRPr="0099321F" w:rsidRDefault="00F54721" w:rsidP="00F54721">
      <w:pPr>
        <w:pStyle w:val="ConsPlusNormal"/>
        <w:jc w:val="center"/>
        <w:rPr>
          <w:b/>
          <w:bCs/>
        </w:rPr>
      </w:pPr>
      <w:r w:rsidRPr="0099321F">
        <w:rPr>
          <w:b/>
          <w:bCs/>
        </w:rPr>
        <w:t>к обращению с веществами, разрушающими озоновый слой</w:t>
      </w:r>
    </w:p>
    <w:p w:rsidR="00F54721" w:rsidRDefault="00F54721" w:rsidP="00F54721">
      <w:pPr>
        <w:pStyle w:val="ConsPlusNormal"/>
        <w:jc w:val="both"/>
      </w:pPr>
    </w:p>
    <w:p w:rsidR="00F54721" w:rsidRDefault="00F54721" w:rsidP="00F54721">
      <w:pPr>
        <w:pStyle w:val="ConsPlusNormal"/>
        <w:jc w:val="center"/>
        <w:outlineLvl w:val="2"/>
      </w:pPr>
      <w:r>
        <w:t>1. Международные договоры Российской Федерации и акты</w:t>
      </w:r>
    </w:p>
    <w:p w:rsidR="00F54721" w:rsidRDefault="00F54721" w:rsidP="00F54721">
      <w:pPr>
        <w:pStyle w:val="ConsPlusNormal"/>
        <w:jc w:val="center"/>
      </w:pPr>
      <w:r>
        <w:t>органов Евразийского экономического союза</w:t>
      </w:r>
    </w:p>
    <w:p w:rsidR="00F54721" w:rsidRDefault="00F54721" w:rsidP="00F547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proofErr w:type="spellStart"/>
            <w:r>
              <w:t>Монреальский</w:t>
            </w:r>
            <w:proofErr w:type="spellEnd"/>
            <w:r>
              <w:t xml:space="preserve"> </w:t>
            </w:r>
            <w:hyperlink r:id="rId5" w:tooltip="Ссылка на КонсультантПлюс" w:history="1">
              <w:r>
                <w:rPr>
                  <w:color w:val="0000FF"/>
                </w:rPr>
                <w:t>протокол</w:t>
              </w:r>
            </w:hyperlink>
            <w:r>
              <w:t xml:space="preserve"> по веществам, разрушающим озоновый слой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6" w:tooltip="Ссылка на КонсультантПлюс" w:history="1">
              <w:r>
                <w:rPr>
                  <w:color w:val="0000FF"/>
                </w:rPr>
                <w:t>Статья 9</w:t>
              </w:r>
            </w:hyperlink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Стокгольмская </w:t>
            </w:r>
            <w:hyperlink r:id="rId7" w:tooltip="Ссылка на КонсультантПлюс" w:history="1">
              <w:r>
                <w:rPr>
                  <w:color w:val="0000FF"/>
                </w:rPr>
                <w:t>конвенция</w:t>
              </w:r>
            </w:hyperlink>
            <w:r>
              <w:t xml:space="preserve"> о стойких органических загрязнителях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8" w:tooltip="Ссылка на КонсультантПлюс" w:history="1">
              <w:r>
                <w:rPr>
                  <w:color w:val="0000FF"/>
                </w:rPr>
                <w:t>Приложения</w:t>
              </w:r>
              <w:proofErr w:type="gramStart"/>
              <w:r>
                <w:rPr>
                  <w:color w:val="0000FF"/>
                </w:rPr>
                <w:t xml:space="preserve"> А</w:t>
              </w:r>
              <w:proofErr w:type="gramEnd"/>
            </w:hyperlink>
            <w:r>
              <w:t xml:space="preserve">, </w:t>
            </w:r>
            <w:hyperlink r:id="rId9" w:tooltip="Ссылка на КонсультантПлюс" w:history="1">
              <w:r>
                <w:rPr>
                  <w:color w:val="0000FF"/>
                </w:rPr>
                <w:t>В</w:t>
              </w:r>
            </w:hyperlink>
          </w:p>
        </w:tc>
      </w:tr>
    </w:tbl>
    <w:p w:rsidR="00F54721" w:rsidRDefault="00F54721" w:rsidP="00F54721">
      <w:pPr>
        <w:pStyle w:val="ConsPlusNormal"/>
        <w:jc w:val="both"/>
      </w:pPr>
    </w:p>
    <w:p w:rsidR="00F54721" w:rsidRDefault="00F54721" w:rsidP="00F54721">
      <w:pPr>
        <w:pStyle w:val="ConsPlusNormal"/>
        <w:jc w:val="center"/>
        <w:outlineLvl w:val="2"/>
      </w:pPr>
      <w:r>
        <w:t>2. Федеральные законы</w:t>
      </w:r>
    </w:p>
    <w:p w:rsidR="00F54721" w:rsidRDefault="00F54721" w:rsidP="00F547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4479"/>
        <w:gridCol w:w="2438"/>
        <w:gridCol w:w="2041"/>
      </w:tblGrid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Наименование и реквизиты акта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Федеральный </w:t>
            </w:r>
            <w:hyperlink r:id="rId10" w:tooltip="Федеральный закон от 04.05.1999 N 96-ФЗ (ред. от 13.07.2015) &quot;Об охране атмосферного воздуха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04.05.1999 N 96-ФЗ "Об охране атмосферного воздуха"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11" w:tooltip="Федеральный закон от 04.05.1999 N 96-ФЗ (ред. от 13.07.2015) &quot;Об охране атмосферного воздуха&quot;{КонсультантПлюс}" w:history="1">
              <w:r>
                <w:rPr>
                  <w:color w:val="0000FF"/>
                </w:rPr>
                <w:t>Статьи 11</w:t>
              </w:r>
            </w:hyperlink>
            <w:r>
              <w:t xml:space="preserve"> - </w:t>
            </w:r>
            <w:hyperlink r:id="rId12" w:tooltip="Федеральный закон от 04.05.1999 N 96-ФЗ (ред. от 13.07.2015) &quot;Об охране атмосферного воздуха&quot;{КонсультантПлюс}" w:history="1">
              <w:r>
                <w:rPr>
                  <w:color w:val="0000FF"/>
                </w:rPr>
                <w:t>24</w:t>
              </w:r>
            </w:hyperlink>
            <w:r>
              <w:t xml:space="preserve">, </w:t>
            </w:r>
            <w:hyperlink r:id="rId13" w:tooltip="Федеральный закон от 04.05.1999 N 96-ФЗ (ред. от 13.07.2015) &quot;Об охране атмосферного воздуха&quot;{КонсультантПлюс}" w:history="1">
              <w:r>
                <w:rPr>
                  <w:color w:val="0000FF"/>
                </w:rPr>
                <w:t>28</w:t>
              </w:r>
            </w:hyperlink>
            <w:r>
              <w:t xml:space="preserve">, </w:t>
            </w:r>
            <w:hyperlink r:id="rId14" w:tooltip="Федеральный закон от 04.05.1999 N 96-ФЗ (ред. от 13.07.2015) &quot;Об охране атмосферного воздуха&quot;{КонсультантПлюс}" w:history="1">
              <w:r>
                <w:rPr>
                  <w:color w:val="0000FF"/>
                </w:rPr>
                <w:t>32</w:t>
              </w:r>
            </w:hyperlink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</w:pP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Федеральный </w:t>
            </w:r>
            <w:hyperlink r:id="rId15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закон</w:t>
              </w:r>
            </w:hyperlink>
            <w:r>
              <w:t xml:space="preserve"> от 10.01.2002 N 7-ФЗ "Об охране окружающей среды"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16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Статьи 54</w:t>
              </w:r>
            </w:hyperlink>
            <w:r>
              <w:t xml:space="preserve">, </w:t>
            </w:r>
            <w:hyperlink r:id="rId17" w:tooltip="Федеральный закон от 10.01.2002 N 7-ФЗ (ред. от 29.07.2017) &quot;Об охране окружающей среды&quot;{КонсультантПлюс}" w:history="1">
              <w:r>
                <w:rPr>
                  <w:color w:val="0000FF"/>
                </w:rPr>
                <w:t>65</w:t>
              </w:r>
            </w:hyperlink>
          </w:p>
        </w:tc>
      </w:tr>
    </w:tbl>
    <w:p w:rsidR="00F54721" w:rsidRDefault="00F54721" w:rsidP="00F54721">
      <w:pPr>
        <w:pStyle w:val="ConsPlusNormal"/>
        <w:jc w:val="both"/>
      </w:pPr>
    </w:p>
    <w:p w:rsidR="00F54721" w:rsidRDefault="00F54721" w:rsidP="00F54721">
      <w:pPr>
        <w:pStyle w:val="ConsPlusNormal"/>
        <w:jc w:val="center"/>
        <w:outlineLvl w:val="2"/>
      </w:pPr>
      <w:r>
        <w:t>3. Указы Президента Российской Федерации, постановления</w:t>
      </w:r>
    </w:p>
    <w:p w:rsidR="00F54721" w:rsidRDefault="00F54721" w:rsidP="00F54721">
      <w:pPr>
        <w:pStyle w:val="ConsPlusNormal"/>
        <w:jc w:val="center"/>
      </w:pPr>
      <w:r>
        <w:t>и распоряжения Правительства Российской Федерации</w:t>
      </w:r>
    </w:p>
    <w:p w:rsidR="00F54721" w:rsidRDefault="00F54721" w:rsidP="00F547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О мерах государственного регулирования потребления и обращения веществ, разрушающих озоновый </w:t>
            </w:r>
            <w:r>
              <w:lastRenderedPageBreak/>
              <w:t>слой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18" w:tooltip="Постановление Правительства РФ от 24.03.2014 N 228 (ред. от 03.06.2016) &quot;О мерах государственного регулирования потребления и обращения веществ, разрушающих озоновый слой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24.03.2014 N 228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19" w:tooltip="Постановление Правительства РФ от 24.03.2014 N 228 (ред. от 03.06.2016) &quot;О мерах государственного регулирования потребления и обращения веществ, разрушающих озоновый слой&quot;{КонсультантПлюс}" w:history="1">
              <w:r>
                <w:rPr>
                  <w:color w:val="0000FF"/>
                </w:rPr>
                <w:t>перечень</w:t>
              </w:r>
            </w:hyperlink>
            <w:r>
              <w:t xml:space="preserve"> веществ, разрушающих озоновый слой, обращение которых подлежит государственному </w:t>
            </w:r>
            <w:r>
              <w:lastRenderedPageBreak/>
              <w:t>регулированию в полном объеме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>О федеральном государственном экологическом надзоре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20" w:tooltip="Постановление Правительства РФ от 08.05.2014 N 426 (ред. от 27.07.2017) &quot;О федеральном государственном экологическом надзоре&quot; (вместе с &quot;Положением о федеральном государственном экологическом надзоре&quot;) (с изм. и доп., вступ. в силу с 01.10.2017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08.05.2014 N 426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21" w:tooltip="Постановление Правительства РФ от 08.05.2014 N 426 (ред. от 27.07.2017) &quot;О федеральном государственном экологическом надзоре&quot; (вместе с &quot;Положением о федеральном государственном экологическом надзоре&quot;) (с изм. и доп., вступ. в силу с 01.10.2017){КонсультантПлюс}" w:history="1">
              <w:r>
                <w:rPr>
                  <w:color w:val="0000FF"/>
                </w:rPr>
                <w:t>Пункт 3</w:t>
              </w:r>
            </w:hyperlink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Об установлении количества конкретных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допустимом объеме потребления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 и допустимого объема производства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 на 2016 год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22" w:tooltip="Распоряжение Правительства РФ от 26.11.2015 N 2419-р &lt;Об установлении количества конкретных озоноразрушающих веществ в допустимом объеме потребления озоноразрушающих веществ в Российской Федерации и допустимого объема производства озоноразрушающих веществ в Российской Федерации на 2016 год&gt;{КонсультантПлюс}" w:history="1">
              <w:r>
                <w:rPr>
                  <w:color w:val="0000FF"/>
                </w:rPr>
                <w:t>Распоряжение</w:t>
              </w:r>
            </w:hyperlink>
            <w:r>
              <w:t xml:space="preserve"> Правительства Российской Федерации от 26.11.2015 N 2419-р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23" w:tooltip="Распоряжение Правительства РФ от 26.11.2015 N 2419-р &lt;Об установлении количества конкретных озоноразрушающих веществ в допустимом объеме потребления озоноразрушающих веществ в Российской Федерации и допустимого объема производства озоноразрушающих веществ в Российской Федерации на 2016 год&gt;{КонсультантПлюс}" w:history="1">
              <w:r>
                <w:rPr>
                  <w:color w:val="0000FF"/>
                </w:rPr>
                <w:t>количество</w:t>
              </w:r>
            </w:hyperlink>
            <w:r>
              <w:t xml:space="preserve"> конкретных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допустимом объеме потребления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 на 2017 год в полном объеме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r>
              <w:t xml:space="preserve">О мерах по обеспечению выполнения РФ обязательств, предусмотренных </w:t>
            </w:r>
            <w:proofErr w:type="spellStart"/>
            <w:r>
              <w:t>Базельской</w:t>
            </w:r>
            <w:proofErr w:type="spellEnd"/>
            <w:r>
              <w:t xml:space="preserve"> конвенцией о </w:t>
            </w:r>
            <w:proofErr w:type="gramStart"/>
            <w:r>
              <w:t>контроле за</w:t>
            </w:r>
            <w:proofErr w:type="gramEnd"/>
            <w:r>
              <w:t xml:space="preserve"> трансграничной перевозкой опасных отходов и их удалением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24" w:tooltip="Постановление Правительства РФ от 17.10.2015 N 1110 &quot;О мерах по обеспечению выполнения Российской Федерацией обязательств, предусмотренных Базельской конвенцией о контроле за трансграничной перевозкой опасных отходов и их удалением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Российской Федерации от 17.10.2015 N 1110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25" w:tooltip="Ссылка на КонсультантПлюс" w:history="1">
              <w:r>
                <w:rPr>
                  <w:color w:val="0000FF"/>
                </w:rPr>
                <w:t>Статьи 4</w:t>
              </w:r>
            </w:hyperlink>
            <w:r>
              <w:t xml:space="preserve"> - </w:t>
            </w:r>
            <w:hyperlink r:id="rId26" w:tooltip="Ссылка на КонсультантПлюс" w:history="1">
              <w:r>
                <w:rPr>
                  <w:color w:val="0000FF"/>
                </w:rPr>
                <w:t>9</w:t>
              </w:r>
            </w:hyperlink>
          </w:p>
        </w:tc>
      </w:tr>
    </w:tbl>
    <w:p w:rsidR="00F54721" w:rsidRDefault="00F54721" w:rsidP="00F54721">
      <w:pPr>
        <w:pStyle w:val="ConsPlusNormal"/>
        <w:jc w:val="both"/>
      </w:pPr>
    </w:p>
    <w:p w:rsidR="00F54721" w:rsidRDefault="00F54721" w:rsidP="00F54721">
      <w:pPr>
        <w:pStyle w:val="ConsPlusNormal"/>
        <w:jc w:val="center"/>
        <w:outlineLvl w:val="2"/>
      </w:pPr>
      <w:r>
        <w:t>4. Нормативные правовые акты федеральных органов</w:t>
      </w:r>
    </w:p>
    <w:p w:rsidR="00F54721" w:rsidRDefault="00F54721" w:rsidP="00F54721">
      <w:pPr>
        <w:pStyle w:val="ConsPlusNormal"/>
        <w:jc w:val="center"/>
      </w:pPr>
      <w:r>
        <w:t>исполнительной власти</w:t>
      </w:r>
    </w:p>
    <w:p w:rsidR="00F54721" w:rsidRDefault="00F54721" w:rsidP="00F5472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38"/>
        <w:gridCol w:w="2069"/>
        <w:gridCol w:w="2410"/>
        <w:gridCol w:w="2071"/>
      </w:tblGrid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Наименование документа (обозначение)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Сведения об утверждении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F54721" w:rsidTr="00B0492A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721" w:rsidRDefault="00F54721" w:rsidP="00B0492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27" w:tooltip="Приказ Минприроды России от 09.07.2014 N 319 (ред. от 01.04.2016) &quot;Об утверждении порядка 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в в Российской Федерации&quot; (Зарегистрировано в Минюсте России 16.10.2014 N 34341){КонсультантПлюс}" w:history="1">
              <w:r>
                <w:rPr>
                  <w:color w:val="0000FF"/>
                </w:rPr>
                <w:t>Порядок</w:t>
              </w:r>
            </w:hyperlink>
            <w:r>
              <w:t xml:space="preserve"> ежегодного расчета допустимого объема производства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 и ежегодного расчета </w:t>
            </w:r>
            <w:proofErr w:type="gramStart"/>
            <w:r>
              <w:t>количества</w:t>
            </w:r>
            <w:proofErr w:type="gramEnd"/>
            <w:r>
              <w:t xml:space="preserve"> конкретных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допустимом объеме потребления </w:t>
            </w:r>
            <w:proofErr w:type="spellStart"/>
            <w:r>
              <w:t>озоноразрушающих</w:t>
            </w:r>
            <w:proofErr w:type="spellEnd"/>
            <w:r>
              <w:t xml:space="preserve"> веществ в Российской Федерации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</w:pPr>
            <w:hyperlink r:id="rId28" w:tooltip="Приказ Минприроды России от 09.07.2014 N 319 (ред. от 01.04.2016) &quot;Об утверждении порядка 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в в Российской Федерации&quot; (Зарегистрировано в Минюсте России 16.10.2014 N 34341){КонсультантПлюс}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Минприроды России от 09.07.2014 N 319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proofErr w:type="spellStart"/>
            <w:r>
              <w:t>Природопользователи</w:t>
            </w:r>
            <w:proofErr w:type="spellEnd"/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721" w:rsidRDefault="00F54721" w:rsidP="00B0492A">
            <w:pPr>
              <w:pStyle w:val="ConsPlusNormal"/>
              <w:jc w:val="center"/>
            </w:pPr>
            <w:hyperlink r:id="rId29" w:tooltip="Приказ Минприроды России от 09.07.2014 N 319 (ред. от 01.04.2016) &quot;Об утверждении порядка ежегодного расчета допустимого объема производства озоноразрушающих веществ в Российской Федерации и ежегодного расчета количества конкретных озоноразрушающих веществ в допустимом объеме потребления озоноразрушающих веществ в Российской Федерации&quot; (Зарегистрировано в Минюсте России 16.10.2014 N 34341){КонсультантПлюс}" w:history="1">
              <w:r>
                <w:rPr>
                  <w:color w:val="0000FF"/>
                </w:rPr>
                <w:t>Абзац второй пункта 4</w:t>
              </w:r>
            </w:hyperlink>
          </w:p>
        </w:tc>
      </w:tr>
    </w:tbl>
    <w:p w:rsidR="00F54721" w:rsidRDefault="00F54721" w:rsidP="00F54721">
      <w:pPr>
        <w:pStyle w:val="ConsPlusNormal"/>
        <w:jc w:val="both"/>
      </w:pPr>
    </w:p>
    <w:p w:rsidR="003078C7" w:rsidRDefault="003078C7">
      <w:bookmarkStart w:id="0" w:name="_GoBack"/>
      <w:bookmarkEnd w:id="0"/>
    </w:p>
    <w:sectPr w:rsidR="0030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721"/>
    <w:rsid w:val="003078C7"/>
    <w:rsid w:val="00F5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54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35330F1EC0026A5CFE229B26A8E92C4911007E4B93623CFD96B156F169C7476B4A9C2346066CG5h0O" TargetMode="External"/><Relationship Id="rId13" Type="http://schemas.openxmlformats.org/officeDocument/2006/relationships/hyperlink" Target="consultantplus://offline/ref=E235330F1EC0026A5CFE279425A8E92C4A1F027E4E913F36F5CFBD54F66698506C039024G4hFO" TargetMode="External"/><Relationship Id="rId18" Type="http://schemas.openxmlformats.org/officeDocument/2006/relationships/hyperlink" Target="consultantplus://offline/ref=E235330F1EC0026A5CFE279425A8E92C4A1E087A4E9C3F36F5CFBD54F6G6h6O" TargetMode="External"/><Relationship Id="rId26" Type="http://schemas.openxmlformats.org/officeDocument/2006/relationships/hyperlink" Target="consultantplus://offline/ref=E235330F1EC0026A5CFE229B26A8E92C4A1202794493623CFD96B156F169C7476B4A9C2346046BG5h0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235330F1EC0026A5CFE279425A8E92C4916087B4D9E3F36F5CFBD54F66698506C03902246056958GFh9O" TargetMode="External"/><Relationship Id="rId7" Type="http://schemas.openxmlformats.org/officeDocument/2006/relationships/hyperlink" Target="consultantplus://offline/ref=E235330F1EC0026A5CFE229B26A8E92C4911007E4B93623CFD96B156GFh1O" TargetMode="External"/><Relationship Id="rId12" Type="http://schemas.openxmlformats.org/officeDocument/2006/relationships/hyperlink" Target="consultantplus://offline/ref=E235330F1EC0026A5CFE279425A8E92C4A1F027E4E913F36F5CFBD54F66698506C03902246056B50GFh4O" TargetMode="External"/><Relationship Id="rId17" Type="http://schemas.openxmlformats.org/officeDocument/2006/relationships/hyperlink" Target="consultantplus://offline/ref=E235330F1EC0026A5CFE279425A8E92C4915007A499B3F36F5CFBD54F66698506C03902246056F59GFhFO" TargetMode="External"/><Relationship Id="rId25" Type="http://schemas.openxmlformats.org/officeDocument/2006/relationships/hyperlink" Target="consultantplus://offline/ref=E235330F1EC0026A5CFE229B26A8E92C4A1202794493623CFD96B156F169C7476B4A9C2346056FG5h1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235330F1EC0026A5CFE279425A8E92C4915007A499B3F36F5CFBD54F66698506C03902243G0hDO" TargetMode="External"/><Relationship Id="rId20" Type="http://schemas.openxmlformats.org/officeDocument/2006/relationships/hyperlink" Target="consultantplus://offline/ref=E235330F1EC0026A5CFE279425A8E92C4916087B4D9E3F36F5CFBD54F6G6h6O" TargetMode="External"/><Relationship Id="rId29" Type="http://schemas.openxmlformats.org/officeDocument/2006/relationships/hyperlink" Target="consultantplus://offline/ref=E235330F1EC0026A5CFE279425A8E92C4A1E097A4A9C3F36F5CFBD54F66698506C03902246056958GFh4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235330F1EC0026A5CFE229B26A8E92C4A12067A4E93623CFD96B156F169C7476B4A9C23460560G5h9O" TargetMode="External"/><Relationship Id="rId11" Type="http://schemas.openxmlformats.org/officeDocument/2006/relationships/hyperlink" Target="consultantplus://offline/ref=E235330F1EC0026A5CFE279425A8E92C4A1F027E4E913F36F5CFBD54F66698506C03902246056950GFhCO" TargetMode="External"/><Relationship Id="rId24" Type="http://schemas.openxmlformats.org/officeDocument/2006/relationships/hyperlink" Target="consultantplus://offline/ref=E235330F1EC0026A5CFE279425A8E92C4A1F06784F9C3F36F5CFBD54F6G6h6O" TargetMode="External"/><Relationship Id="rId5" Type="http://schemas.openxmlformats.org/officeDocument/2006/relationships/hyperlink" Target="consultantplus://offline/ref=E235330F1EC0026A5CFE229B26A8E92C4A12067A4E93623CFD96B156GFh1O" TargetMode="External"/><Relationship Id="rId15" Type="http://schemas.openxmlformats.org/officeDocument/2006/relationships/hyperlink" Target="consultantplus://offline/ref=E235330F1EC0026A5CFE279425A8E92C4915007A499B3F36F5CFBD54F6G6h6O" TargetMode="External"/><Relationship Id="rId23" Type="http://schemas.openxmlformats.org/officeDocument/2006/relationships/hyperlink" Target="consultantplus://offline/ref=E235330F1EC0026A5CFE279425A8E92C4A1F0879489E3F36F5CFBD54F66698506C03902246056959GFh5O" TargetMode="External"/><Relationship Id="rId28" Type="http://schemas.openxmlformats.org/officeDocument/2006/relationships/hyperlink" Target="consultantplus://offline/ref=E235330F1EC0026A5CFE279425A8E92C4A1E097A4A9C3F36F5CFBD54F6G6h6O" TargetMode="External"/><Relationship Id="rId10" Type="http://schemas.openxmlformats.org/officeDocument/2006/relationships/hyperlink" Target="consultantplus://offline/ref=E235330F1EC0026A5CFE279425A8E92C4A1F027E4E913F36F5CFBD54F6G6h6O" TargetMode="External"/><Relationship Id="rId19" Type="http://schemas.openxmlformats.org/officeDocument/2006/relationships/hyperlink" Target="consultantplus://offline/ref=E235330F1EC0026A5CFE279425A8E92C4A1E087A4E9C3F36F5CFBD54F66698506C0390224605695AGFhAO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235330F1EC0026A5CFE229B26A8E92C4911007E4B93623CFD96B156F169C7476B4A9C2346016DG5hFO" TargetMode="External"/><Relationship Id="rId14" Type="http://schemas.openxmlformats.org/officeDocument/2006/relationships/hyperlink" Target="consultantplus://offline/ref=E235330F1EC0026A5CFE279425A8E92C4A1F027E4E913F36F5CFBD54F66698506C03902246056B51GFh8O" TargetMode="External"/><Relationship Id="rId22" Type="http://schemas.openxmlformats.org/officeDocument/2006/relationships/hyperlink" Target="consultantplus://offline/ref=E235330F1EC0026A5CFE279425A8E92C4A1F0879489E3F36F5CFBD54F6G6h6O" TargetMode="External"/><Relationship Id="rId27" Type="http://schemas.openxmlformats.org/officeDocument/2006/relationships/hyperlink" Target="consultantplus://offline/ref=E235330F1EC0026A5CFE279425A8E92C4A1E097A4A9C3F36F5CFBD54F66698506C03902246056958GFh9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1592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2017-11-15T16:24:00Z</dcterms:created>
  <dcterms:modified xsi:type="dcterms:W3CDTF">2017-11-15T16:25:00Z</dcterms:modified>
</cp:coreProperties>
</file>